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E3ABC" w:rsidP="00B0211D" w:rsidRDefault="00B0211D" w14:paraId="7A99B71E" w14:noSpellErr="1" w14:textId="57C79646">
      <w:r w:rsidR="00B0211D">
        <w:rPr/>
        <w:t xml:space="preserve">A </w:t>
      </w:r>
      <w:r w:rsidR="00B0211D">
        <w:rPr/>
        <w:t>legislative and regulatory advocate</w:t>
      </w:r>
      <w:r w:rsidR="00B0211D">
        <w:rPr/>
        <w:t xml:space="preserve"> with Shaw Yoder Antwih Schmelzer &amp; Lange since 2015, </w:t>
      </w:r>
      <w:r w:rsidR="00B0211D">
        <w:rPr/>
        <w:t xml:space="preserve">and a partner since 2025, </w:t>
      </w:r>
      <w:r w:rsidR="00B0211D">
        <w:rPr/>
        <w:t xml:space="preserve">Michael Pimentel works </w:t>
      </w:r>
      <w:r w:rsidR="001E3ABC">
        <w:rPr/>
        <w:t xml:space="preserve">to advance the </w:t>
      </w:r>
      <w:r w:rsidR="00F24F69">
        <w:rPr/>
        <w:t>legislative, regulatory, and funding goals of</w:t>
      </w:r>
      <w:r w:rsidR="001E3ABC">
        <w:rPr/>
        <w:t xml:space="preserve"> </w:t>
      </w:r>
      <w:r w:rsidR="00B0211D">
        <w:rPr/>
        <w:t>the firm’s transportation</w:t>
      </w:r>
      <w:r w:rsidR="00A06ADD">
        <w:rPr/>
        <w:t xml:space="preserve"> clients</w:t>
      </w:r>
      <w:r w:rsidR="005D6A75">
        <w:rPr/>
        <w:t>, particularly on issues related to public transportation and sustainability.</w:t>
      </w:r>
    </w:p>
    <w:p w:rsidR="005D6A75" w:rsidP="00B0211D" w:rsidRDefault="002847E3" w14:paraId="591CD3F6" w14:textId="67199569">
      <w:r>
        <w:t xml:space="preserve">In the State Capitol, </w:t>
      </w:r>
      <w:r w:rsidR="00F24F69">
        <w:t>Michael</w:t>
      </w:r>
      <w:r>
        <w:t xml:space="preserve"> is best</w:t>
      </w:r>
      <w:r w:rsidR="005D6A75">
        <w:t>-</w:t>
      </w:r>
      <w:r>
        <w:t xml:space="preserve">known </w:t>
      </w:r>
      <w:r w:rsidR="00A06ADD">
        <w:t xml:space="preserve">as </w:t>
      </w:r>
      <w:r w:rsidR="005D6A75">
        <w:t>the</w:t>
      </w:r>
      <w:r w:rsidR="00A06ADD">
        <w:t xml:space="preserve"> Executive Director</w:t>
      </w:r>
      <w:r w:rsidR="005D6A75">
        <w:t xml:space="preserve"> of the California Transit Association</w:t>
      </w:r>
      <w:r w:rsidR="00A06ADD">
        <w:t xml:space="preserve">, </w:t>
      </w:r>
      <w:r w:rsidR="005D6A75">
        <w:t xml:space="preserve">the non-profit trade organization that represents 85 transit and rail agencies in California and more than 220 member organizations nationwide. </w:t>
      </w:r>
      <w:r w:rsidR="0014395D">
        <w:t xml:space="preserve">Michael </w:t>
      </w:r>
      <w:r w:rsidR="00A06ADD">
        <w:t>was named</w:t>
      </w:r>
      <w:r w:rsidR="0014395D">
        <w:t xml:space="preserve"> Executive Director of the </w:t>
      </w:r>
      <w:r w:rsidR="005D6A75">
        <w:t>Association, an SYASL client, in</w:t>
      </w:r>
      <w:r w:rsidR="0014395D">
        <w:t xml:space="preserve"> 2021 and previously served as the Association’s Deputy Executive Director and Legislative and Regulatory Advocate.</w:t>
      </w:r>
      <w:r w:rsidR="005D6A75">
        <w:t xml:space="preserve"> </w:t>
      </w:r>
      <w:r w:rsidRPr="00B0211D" w:rsidR="001E3ABC">
        <w:t xml:space="preserve">Michael </w:t>
      </w:r>
      <w:r w:rsidR="005D6A75">
        <w:t xml:space="preserve">has been </w:t>
      </w:r>
      <w:r w:rsidRPr="00B0211D" w:rsidR="001E3ABC">
        <w:t xml:space="preserve">recognized for his advocacy on behalf of </w:t>
      </w:r>
      <w:r w:rsidR="005D6A75">
        <w:t xml:space="preserve">California’s transit industry </w:t>
      </w:r>
      <w:r w:rsidRPr="00B0211D" w:rsidR="001E3ABC">
        <w:t>in leading industry publications, including </w:t>
      </w:r>
      <w:r w:rsidRPr="00B0211D" w:rsidR="001E3ABC">
        <w:rPr>
          <w:i/>
          <w:iCs/>
        </w:rPr>
        <w:t>Capitol Weekly’s</w:t>
      </w:r>
      <w:r w:rsidRPr="00B0211D" w:rsidR="001E3ABC">
        <w:t xml:space="preserve"> Top 100 </w:t>
      </w:r>
      <w:r w:rsidR="005D6A75">
        <w:t xml:space="preserve">(2023 and 2024) </w:t>
      </w:r>
      <w:r w:rsidRPr="00B0211D" w:rsidR="001E3ABC">
        <w:t>and </w:t>
      </w:r>
      <w:r w:rsidRPr="00B0211D" w:rsidR="001E3ABC">
        <w:rPr>
          <w:i/>
          <w:iCs/>
        </w:rPr>
        <w:t>Mass Transit Magazine</w:t>
      </w:r>
      <w:r w:rsidRPr="00B0211D" w:rsidR="001E3ABC">
        <w:t>’s 40 under 40</w:t>
      </w:r>
      <w:r w:rsidR="005D6A75">
        <w:t xml:space="preserve"> (2023)</w:t>
      </w:r>
      <w:r w:rsidRPr="00B0211D" w:rsidR="001E3ABC">
        <w:t xml:space="preserve">. </w:t>
      </w:r>
      <w:r w:rsidR="003448E4">
        <w:t xml:space="preserve">In </w:t>
      </w:r>
      <w:r w:rsidRPr="00B0211D" w:rsidR="001E3ABC">
        <w:t>2023, he was named Transportation Advocate of the Year by the Conference of Minority Transportation Officials – Northern California.</w:t>
      </w:r>
    </w:p>
    <w:p w:rsidRPr="00B0211D" w:rsidR="00B0211D" w:rsidP="00B0211D" w:rsidRDefault="00B0211D" w14:paraId="576A7919" w14:textId="778BDFDE">
      <w:r w:rsidRPr="00B0211D">
        <w:t>Prior to joining SYASL, Michael held various appointed positions in the administration of Governor Edmund G. Brown, Jr., including in the Office of the Governor and at the California High-Speed Rail Authority, focused on policy and budget issues impacting transportation and environmental programs</w:t>
      </w:r>
      <w:r w:rsidR="005D6A75">
        <w:t xml:space="preserve">. </w:t>
      </w:r>
      <w:r w:rsidRPr="00B0211D">
        <w:t xml:space="preserve">Michael </w:t>
      </w:r>
      <w:r w:rsidR="003448E4">
        <w:t>began his career in Sacramento politics as an aide on the</w:t>
      </w:r>
      <w:r w:rsidRPr="00B0211D">
        <w:t xml:space="preserve"> Brown for Governor 2010 campaign and has held various research positions throughout his career, including for Sacramento Mayor Darrell Steinberg, the World Resources Institute, and the Department of Economics at the University of California, Berkeley.</w:t>
      </w:r>
    </w:p>
    <w:p w:rsidRPr="00B0211D" w:rsidR="00B0211D" w:rsidP="00B0211D" w:rsidRDefault="00B0211D" w14:paraId="2AB49125" w14:textId="2C09AB62">
      <w:r w:rsidRPr="00B0211D">
        <w:t xml:space="preserve">Michael received a Master of Public Policy from the University of California, Berkeley’s Goldman School of Public Policy, and a Bachelor of Arts in Economics from the University of California, Berkeley. </w:t>
      </w:r>
    </w:p>
    <w:p w:rsidRPr="00B0211D" w:rsidR="00B0211D" w:rsidP="00B0211D" w:rsidRDefault="00B0211D" w14:paraId="6C3102D8" w14:textId="2B2CBEBD">
      <w:r w:rsidRPr="00B0211D">
        <w:t xml:space="preserve">Michael currently serves on the California State Transportation Agency’s Transit Transformation Task Force, the California Energy Commission’s Advisory Committee for the Clean Transportation Investment Plan, and the Advisory Boards for the multicampus University of California’s Institutes of Transportation Studies, as well as for the UCLA Institute of Transportation Studies and the UC Davis Institute of Transportation Studies. </w:t>
      </w:r>
    </w:p>
    <w:p w:rsidR="009078AD" w:rsidRDefault="009078AD" w14:paraId="19C402D7" w14:textId="77777777"/>
    <w:sectPr w:rsidR="009078A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1D"/>
    <w:rsid w:val="0014395D"/>
    <w:rsid w:val="00192961"/>
    <w:rsid w:val="001E3ABC"/>
    <w:rsid w:val="002847E3"/>
    <w:rsid w:val="003448E4"/>
    <w:rsid w:val="00440354"/>
    <w:rsid w:val="005A057F"/>
    <w:rsid w:val="005D6A75"/>
    <w:rsid w:val="0061456A"/>
    <w:rsid w:val="006A7C08"/>
    <w:rsid w:val="00800CCB"/>
    <w:rsid w:val="009078AD"/>
    <w:rsid w:val="00A06ADD"/>
    <w:rsid w:val="00B0211D"/>
    <w:rsid w:val="00C11419"/>
    <w:rsid w:val="00F24F69"/>
    <w:rsid w:val="059D3F70"/>
    <w:rsid w:val="1DF9A26B"/>
    <w:rsid w:val="49CD2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5C439"/>
  <w15:chartTrackingRefBased/>
  <w15:docId w15:val="{4A60D3C3-4967-40EA-8DCC-A855892C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0211D"/>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211D"/>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21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21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21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2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11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0211D"/>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B0211D"/>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B0211D"/>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B0211D"/>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B0211D"/>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B0211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0211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0211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0211D"/>
    <w:rPr>
      <w:rFonts w:eastAsiaTheme="majorEastAsia" w:cstheme="majorBidi"/>
      <w:color w:val="272727" w:themeColor="text1" w:themeTint="D8"/>
    </w:rPr>
  </w:style>
  <w:style w:type="paragraph" w:styleId="Title">
    <w:name w:val="Title"/>
    <w:basedOn w:val="Normal"/>
    <w:next w:val="Normal"/>
    <w:link w:val="TitleChar"/>
    <w:uiPriority w:val="10"/>
    <w:qFormat/>
    <w:rsid w:val="00B0211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0211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0211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02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11D"/>
    <w:pPr>
      <w:spacing w:before="160"/>
      <w:jc w:val="center"/>
    </w:pPr>
    <w:rPr>
      <w:i/>
      <w:iCs/>
      <w:color w:val="404040" w:themeColor="text1" w:themeTint="BF"/>
    </w:rPr>
  </w:style>
  <w:style w:type="character" w:styleId="QuoteChar" w:customStyle="1">
    <w:name w:val="Quote Char"/>
    <w:basedOn w:val="DefaultParagraphFont"/>
    <w:link w:val="Quote"/>
    <w:uiPriority w:val="29"/>
    <w:rsid w:val="00B0211D"/>
    <w:rPr>
      <w:i/>
      <w:iCs/>
      <w:color w:val="404040" w:themeColor="text1" w:themeTint="BF"/>
    </w:rPr>
  </w:style>
  <w:style w:type="paragraph" w:styleId="ListParagraph">
    <w:name w:val="List Paragraph"/>
    <w:basedOn w:val="Normal"/>
    <w:uiPriority w:val="34"/>
    <w:qFormat/>
    <w:rsid w:val="00B0211D"/>
    <w:pPr>
      <w:ind w:left="720"/>
      <w:contextualSpacing/>
    </w:pPr>
  </w:style>
  <w:style w:type="character" w:styleId="IntenseEmphasis">
    <w:name w:val="Intense Emphasis"/>
    <w:basedOn w:val="DefaultParagraphFont"/>
    <w:uiPriority w:val="21"/>
    <w:qFormat/>
    <w:rsid w:val="00B0211D"/>
    <w:rPr>
      <w:i/>
      <w:iCs/>
      <w:color w:val="2F5496" w:themeColor="accent1" w:themeShade="BF"/>
    </w:rPr>
  </w:style>
  <w:style w:type="paragraph" w:styleId="IntenseQuote">
    <w:name w:val="Intense Quote"/>
    <w:basedOn w:val="Normal"/>
    <w:next w:val="Normal"/>
    <w:link w:val="IntenseQuoteChar"/>
    <w:uiPriority w:val="30"/>
    <w:qFormat/>
    <w:rsid w:val="00B0211D"/>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B0211D"/>
    <w:rPr>
      <w:i/>
      <w:iCs/>
      <w:color w:val="2F5496" w:themeColor="accent1" w:themeShade="BF"/>
    </w:rPr>
  </w:style>
  <w:style w:type="character" w:styleId="IntenseReference">
    <w:name w:val="Intense Reference"/>
    <w:basedOn w:val="DefaultParagraphFont"/>
    <w:uiPriority w:val="32"/>
    <w:qFormat/>
    <w:rsid w:val="00B0211D"/>
    <w:rPr>
      <w:b/>
      <w:bCs/>
      <w:smallCaps/>
      <w:color w:val="2F5496" w:themeColor="accent1" w:themeShade="BF"/>
      <w:spacing w:val="5"/>
    </w:rPr>
  </w:style>
  <w:style w:type="paragraph" w:styleId="Revision">
    <w:name w:val="Revision"/>
    <w:hidden/>
    <w:uiPriority w:val="99"/>
    <w:semiHidden/>
    <w:rsid w:val="00B021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735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1aba43-2af1-4bcf-bef5-236581eb958f" xsi:nil="true"/>
    <lcf76f155ced4ddcb4097134ff3c332f xmlns="b924e356-2efa-4382-9817-1058aa2dd7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C8D67B2EC5A645BAE74A2A9857886B" ma:contentTypeVersion="21" ma:contentTypeDescription="Create a new document." ma:contentTypeScope="" ma:versionID="804aea57602ed13c80e0829f070d9a01">
  <xsd:schema xmlns:xsd="http://www.w3.org/2001/XMLSchema" xmlns:xs="http://www.w3.org/2001/XMLSchema" xmlns:p="http://schemas.microsoft.com/office/2006/metadata/properties" xmlns:ns2="b924e356-2efa-4382-9817-1058aa2dd719" xmlns:ns3="3f1aba43-2af1-4bcf-bef5-236581eb958f" targetNamespace="http://schemas.microsoft.com/office/2006/metadata/properties" ma:root="true" ma:fieldsID="b7459974f5034da3cbcf1980102c6421" ns2:_="" ns3:_="">
    <xsd:import namespace="b924e356-2efa-4382-9817-1058aa2dd719"/>
    <xsd:import namespace="3f1aba43-2af1-4bcf-bef5-236581eb95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3:TaxCatchAll" minOccurs="0"/>
                <xsd:element ref="ns2:lcf76f155ced4ddcb4097134ff3c332f"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4e356-2efa-4382-9817-1058aa2dd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c82e8b-462b-4bc7-97fa-5a13a5efbcc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1aba43-2af1-4bcf-bef5-236581eb95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8e3ec7b-12f4-4546-8103-0f5e1c7e127b}" ma:internalName="TaxCatchAll" ma:showField="CatchAllData" ma:web="3f1aba43-2af1-4bcf-bef5-236581eb9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57852-7F95-4C56-858C-233E27B32FC7}">
  <ds:schemaRefs>
    <ds:schemaRef ds:uri="http://schemas.microsoft.com/office/2006/metadata/properties"/>
    <ds:schemaRef ds:uri="http://purl.org/dc/elements/1.1/"/>
    <ds:schemaRef ds:uri="http://www.w3.org/XML/1998/namespace"/>
    <ds:schemaRef ds:uri="http://schemas.microsoft.com/office/infopath/2007/PartnerControls"/>
    <ds:schemaRef ds:uri="25c1d517-7905-46cd-8718-8da1f9b4e162"/>
    <ds:schemaRef ds:uri="http://schemas.microsoft.com/office/2006/documentManagement/types"/>
    <ds:schemaRef ds:uri="http://schemas.openxmlformats.org/package/2006/metadata/core-properties"/>
    <ds:schemaRef ds:uri="878a4fa8-b64d-4c9a-87d9-cd47e6395642"/>
    <ds:schemaRef ds:uri="http://purl.org/dc/dcmitype/"/>
    <ds:schemaRef ds:uri="http://purl.org/dc/terms/"/>
  </ds:schemaRefs>
</ds:datastoreItem>
</file>

<file path=customXml/itemProps2.xml><?xml version="1.0" encoding="utf-8"?>
<ds:datastoreItem xmlns:ds="http://schemas.openxmlformats.org/officeDocument/2006/customXml" ds:itemID="{FFA77F55-25CA-412D-AC40-B94097AFA04B}">
  <ds:schemaRefs>
    <ds:schemaRef ds:uri="http://schemas.openxmlformats.org/officeDocument/2006/bibliography"/>
  </ds:schemaRefs>
</ds:datastoreItem>
</file>

<file path=customXml/itemProps3.xml><?xml version="1.0" encoding="utf-8"?>
<ds:datastoreItem xmlns:ds="http://schemas.openxmlformats.org/officeDocument/2006/customXml" ds:itemID="{DA07B5DA-D790-48E9-B981-19B0958B6BB4}"/>
</file>

<file path=customXml/itemProps4.xml><?xml version="1.0" encoding="utf-8"?>
<ds:datastoreItem xmlns:ds="http://schemas.openxmlformats.org/officeDocument/2006/customXml" ds:itemID="{D92DCD10-F229-4AD0-B578-161F64395D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Pimentel</dc:creator>
  <keywords/>
  <dc:description/>
  <lastModifiedBy>Angela Prvulovic</lastModifiedBy>
  <revision>4</revision>
  <dcterms:created xsi:type="dcterms:W3CDTF">2025-01-06T16:54:00.0000000Z</dcterms:created>
  <dcterms:modified xsi:type="dcterms:W3CDTF">2026-03-05T17:34:05.1053997Z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0x010100F6C8D67B2EC5A645BAE74A2A9857886B</vt:lpwstr>
  </property>
  <property fmtid="{D5CDD505-2E9C-101B-9397-08002B2CF9AE}" pid="3" name="MediaServiceImageTags">
    <vt:lpwstr/>
  </property>
</Properties>
</file>